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562" w:rsidRPr="00992C5C" w:rsidRDefault="005B5562" w:rsidP="005B5562">
      <w:pPr>
        <w:spacing w:before="100" w:beforeAutospacing="1" w:after="100" w:afterAutospacing="1" w:line="240" w:lineRule="auto"/>
        <w:outlineLvl w:val="2"/>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pPr>
      <w:r w:rsidRPr="00992C5C">
        <w:rPr>
          <w:rFonts w:eastAsia="Times New Roman"/>
          <w:noProof/>
          <w:lang w:eastAsia="ru-RU"/>
        </w:rPr>
        <w:drawing>
          <wp:anchor distT="0" distB="0" distL="114300" distR="114300" simplePos="0" relativeHeight="251659264" behindDoc="1" locked="0" layoutInCell="1" allowOverlap="1" wp14:anchorId="49CB500B" wp14:editId="17CAA1C9">
            <wp:simplePos x="0" y="0"/>
            <wp:positionH relativeFrom="column">
              <wp:posOffset>-520700</wp:posOffset>
            </wp:positionH>
            <wp:positionV relativeFrom="paragraph">
              <wp:posOffset>-345440</wp:posOffset>
            </wp:positionV>
            <wp:extent cx="1541145" cy="1541145"/>
            <wp:effectExtent l="0" t="0" r="1905" b="1905"/>
            <wp:wrapNone/>
            <wp:docPr id="1" name="Рисунок 1" descr="https://annuaire.laposte.fr/uploads/793/784/793784711000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nnuaire.laposte.fr/uploads/793/784/79378471100020/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41145" cy="15411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2C5C">
        <w:rPr>
          <w:rFonts w:ascii="Times New Roman" w:eastAsia="Times New Roman" w:hAnsi="Times New Roman"/>
          <w:b/>
          <w:bCs/>
          <w:caps/>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К</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онсульта</w:t>
      </w:r>
      <w:r w:rsidR="00DF6736">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тивный пункт МБДОУ </w:t>
      </w:r>
      <w:r w:rsidRPr="00992C5C">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 xml:space="preserve">Детский сад № </w:t>
      </w:r>
      <w:r w:rsidR="00DF6736">
        <w:rPr>
          <w:rFonts w:ascii="Times New Roman" w:eastAsia="Times New Roman" w:hAnsi="Times New Roman"/>
          <w:b/>
          <w:bCs/>
          <w:caps/>
          <w:sz w:val="24"/>
          <w:szCs w:val="24"/>
          <w:lang w:eastAsia="ru-RU"/>
          <w14:reflection w14:blurRad="12700" w14:stA="28000" w14:stPos="0" w14:endA="0" w14:endPos="45000" w14:dist="1003" w14:dir="5400000" w14:fadeDir="5400000" w14:sx="100000" w14:sy="-100000" w14:kx="0" w14:ky="0" w14:algn="bl"/>
          <w14:textOutline w14:w="4495" w14:cap="flat" w14:cmpd="sng" w14:algn="ctr">
            <w14:solidFill>
              <w14:srgbClr w14:val="8064A2">
                <w14:shade w14:val="50000"/>
                <w14:satMod w14:val="120000"/>
              </w14:srgbClr>
            </w14:solidFill>
            <w14:prstDash w14:val="solid"/>
            <w14:round/>
          </w14:textOutline>
          <w14:textFill>
            <w14:gradFill>
              <w14:gsLst>
                <w14:gs w14:pos="0">
                  <w14:srgbClr w14:val="8064A2">
                    <w14:shade w14:val="20000"/>
                    <w14:satMod w14:val="245000"/>
                  </w14:srgbClr>
                </w14:gs>
                <w14:gs w14:pos="43000">
                  <w14:srgbClr w14:val="8064A2">
                    <w14:satMod w14:val="255000"/>
                  </w14:srgbClr>
                </w14:gs>
                <w14:gs w14:pos="48000">
                  <w14:srgbClr w14:val="8064A2">
                    <w14:shade w14:val="85000"/>
                    <w14:satMod w14:val="255000"/>
                  </w14:srgbClr>
                </w14:gs>
                <w14:gs w14:pos="100000">
                  <w14:srgbClr w14:val="8064A2">
                    <w14:shade w14:val="20000"/>
                    <w14:satMod w14:val="245000"/>
                  </w14:srgbClr>
                </w14:gs>
              </w14:gsLst>
              <w14:lin w14:ang="5400000" w14:scaled="0"/>
            </w14:gradFill>
          </w14:textFill>
        </w:rPr>
        <w:t>11 с. сусанино</w:t>
      </w:r>
      <w:bookmarkStart w:id="0" w:name="_GoBack"/>
      <w:bookmarkEnd w:id="0"/>
    </w:p>
    <w:p w:rsidR="005B5562" w:rsidRDefault="005B5562">
      <w:pPr>
        <w:rPr>
          <w:rFonts w:ascii="Verdana" w:hAnsi="Verdana"/>
          <w:color w:val="333333"/>
          <w:sz w:val="18"/>
          <w:szCs w:val="18"/>
        </w:rPr>
      </w:pPr>
    </w:p>
    <w:p w:rsidR="005B5562" w:rsidRDefault="005B5562">
      <w:pPr>
        <w:rPr>
          <w:rFonts w:ascii="Verdana" w:hAnsi="Verdana"/>
          <w:color w:val="333333"/>
          <w:sz w:val="18"/>
          <w:szCs w:val="18"/>
        </w:rPr>
      </w:pPr>
    </w:p>
    <w:p w:rsidR="005B5562" w:rsidRPr="005B5562" w:rsidRDefault="005B5562" w:rsidP="005B5562">
      <w:pPr>
        <w:jc w:val="center"/>
        <w:rPr>
          <w:rFonts w:ascii="Times New Roman" w:hAnsi="Times New Roman"/>
          <w:b/>
          <w:caps/>
          <w:color w:val="33333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5562">
        <w:rPr>
          <w:rFonts w:ascii="Times New Roman" w:hAnsi="Times New Roman"/>
          <w:b/>
          <w:caps/>
          <w:color w:val="333333"/>
          <w:sz w:val="32"/>
          <w:szCs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Первые логопедические игры для вашего малыша</w:t>
      </w:r>
    </w:p>
    <w:p w:rsidR="005B5562" w:rsidRDefault="005B5562" w:rsidP="005B5562">
      <w:pPr>
        <w:jc w:val="both"/>
        <w:rPr>
          <w:rFonts w:ascii="Times New Roman" w:hAnsi="Times New Roman"/>
          <w:color w:val="333333"/>
          <w:sz w:val="24"/>
          <w:szCs w:val="24"/>
        </w:rPr>
      </w:pPr>
      <w:r w:rsidRPr="005B5562">
        <w:rPr>
          <w:rFonts w:ascii="Times New Roman" w:hAnsi="Times New Roman"/>
          <w:color w:val="333333"/>
          <w:sz w:val="24"/>
          <w:szCs w:val="24"/>
        </w:rPr>
        <w:t xml:space="preserve">В младшем дошкольном возрасте развитие речи происходит особенно быстро.  Пополняется словарный запас, улучшается произношение, более развернутыми становятся фразы. Но вы, наверное, замечали, что не все малыши имеют одинаковый уровень речевого развития: одни уже в два года говорят чисто и правильно, другие неправильно произносят многие звуки. Бывает, что и совсем не разговаривают. Большинство двух-трехлетних малышей все-таки имеют нечеткое звукопроизношение.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Самые распространенные </w:t>
      </w:r>
      <w:proofErr w:type="gramStart"/>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ошибки:  </w:t>
      </w:r>
      <w:r w:rsidRPr="005B5562">
        <w:rPr>
          <w:rFonts w:ascii="Times New Roman" w:hAnsi="Times New Roman"/>
          <w:color w:val="333333"/>
          <w:sz w:val="24"/>
          <w:szCs w:val="24"/>
        </w:rPr>
        <w:t>пропуск</w:t>
      </w:r>
      <w:proofErr w:type="gramEnd"/>
      <w:r w:rsidRPr="005B5562">
        <w:rPr>
          <w:rFonts w:ascii="Times New Roman" w:hAnsi="Times New Roman"/>
          <w:color w:val="333333"/>
          <w:sz w:val="24"/>
          <w:szCs w:val="24"/>
        </w:rPr>
        <w:t xml:space="preserve"> и замена звуков, перестановка не только звуков, но и слогов, нарушение слоговой структуры (сокращение слов: “ яка “ вместо яблоко), неправильное ударение и пр. Нестабилен еще и голос младших дошкольников: некоторые из них говорят очень тихо, чуть слышно (особенно, если не уверены в правильности произношения), другие — форсируют голос, кричат.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Чтобы исправить все эти недостатки в речи и помочь ребенку научиться говорить красиво и правильно, </w:t>
      </w:r>
      <w:r w:rsidRPr="005B5562">
        <w:rPr>
          <w:rFonts w:ascii="Times New Roman" w:hAnsi="Times New Roman"/>
          <w:color w:val="333333"/>
          <w:sz w:val="24"/>
          <w:szCs w:val="24"/>
        </w:rPr>
        <w:t xml:space="preserve">каждый родитель может поиграть со своим малышом в простые логопедические игры. Ведь не секрет, что именно в игре ребенок развивается и обучается лучше и быстрее. Кроме того, для таких речевых игр не потребуется сложного оборудования и специальных знаний. Проводить их можно ежедневно дома.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Какие задачи решают первые логопедические игры? </w:t>
      </w:r>
      <w:r w:rsidRPr="005B5562">
        <w:rPr>
          <w:rFonts w:ascii="Times New Roman" w:hAnsi="Times New Roman"/>
          <w:color w:val="333333"/>
          <w:sz w:val="24"/>
          <w:szCs w:val="24"/>
        </w:rPr>
        <w:t xml:space="preserve">Сначала мы должны научить малышей четко и правильно произносить слова. Учим малышей соотносить звучащее слово с картинкой или предметом. Добиваемся внятного произнесения одно-двух -, а также трех-четырехсложных слов. Учим отвечать на вопросы. Обращаем </w:t>
      </w:r>
      <w:proofErr w:type="gramStart"/>
      <w:r w:rsidRPr="005B5562">
        <w:rPr>
          <w:rFonts w:ascii="Times New Roman" w:hAnsi="Times New Roman"/>
          <w:color w:val="333333"/>
          <w:sz w:val="24"/>
          <w:szCs w:val="24"/>
        </w:rPr>
        <w:t>внимание  детей</w:t>
      </w:r>
      <w:proofErr w:type="gramEnd"/>
      <w:r w:rsidRPr="005B5562">
        <w:rPr>
          <w:rFonts w:ascii="Times New Roman" w:hAnsi="Times New Roman"/>
          <w:color w:val="333333"/>
          <w:sz w:val="24"/>
          <w:szCs w:val="24"/>
        </w:rPr>
        <w:t xml:space="preserve"> на то, что слова можно произносить с различной громкостью (шепотом, тихо, умеренно, громко). Учим громко и тихо воспроизводить звукоподражания. Тренируем </w:t>
      </w:r>
      <w:proofErr w:type="gramStart"/>
      <w:r w:rsidRPr="005B5562">
        <w:rPr>
          <w:rFonts w:ascii="Times New Roman" w:hAnsi="Times New Roman"/>
          <w:color w:val="333333"/>
          <w:sz w:val="24"/>
          <w:szCs w:val="24"/>
        </w:rPr>
        <w:t>ребенка  различать</w:t>
      </w:r>
      <w:proofErr w:type="gramEnd"/>
      <w:r w:rsidRPr="005B5562">
        <w:rPr>
          <w:rFonts w:ascii="Times New Roman" w:hAnsi="Times New Roman"/>
          <w:color w:val="333333"/>
          <w:sz w:val="24"/>
          <w:szCs w:val="24"/>
        </w:rPr>
        <w:t xml:space="preserve"> на слух, как  говорят окружающие и они сами.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Рекомендации к проведению первых логопедических игр</w:t>
      </w:r>
    </w:p>
    <w:p w:rsidR="005B5562" w:rsidRPr="005B5562" w:rsidRDefault="005B5562" w:rsidP="005B5562">
      <w:pPr>
        <w:jc w:val="both"/>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5562">
        <w:rPr>
          <w:rFonts w:ascii="Times New Roman" w:hAnsi="Times New Roman"/>
          <w:color w:val="333333"/>
          <w:sz w:val="24"/>
          <w:szCs w:val="24"/>
        </w:rPr>
        <w:t xml:space="preserve"> Занимаясь с ребенком, будьте внимательны к своей речи. Обращайте внимание на грамматическую правильность слов, их произношение и ударение. Продолжительность занятия устанавливается индивидуально и зависит от степени утомляемости каждого малыша. </w:t>
      </w: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И, самое главное, почаще хвалите ребенка, даже за небольшие успехи! </w:t>
      </w:r>
    </w:p>
    <w:p w:rsidR="005B5562" w:rsidRDefault="005B5562" w:rsidP="005B5562">
      <w:pPr>
        <w:jc w:val="both"/>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Примеры </w:t>
      </w:r>
      <w:proofErr w:type="gramStart"/>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первых  логопедических</w:t>
      </w:r>
      <w:proofErr w:type="gramEnd"/>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игр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lastRenderedPageBreak/>
        <w:t xml:space="preserve"> «Чудесный мешочек». </w:t>
      </w:r>
      <w:r w:rsidRPr="005B5562">
        <w:rPr>
          <w:rFonts w:ascii="Times New Roman" w:hAnsi="Times New Roman"/>
          <w:color w:val="333333"/>
          <w:sz w:val="24"/>
          <w:szCs w:val="24"/>
        </w:rPr>
        <w:t xml:space="preserve">По опыту, эта игра остается самой любимой для детей долгое время, вплоть до школьного возраста. Ведь каждый предмет из волшебного мешочка всегда сюрприз. Конечно, задание для старших уже усложняется (например, нужно определить предмет на ощупь, не заглядывая в мешочек…) Что понадобится: любой мешочек, мелкие игрушки. Взрослый говорит, что в мешочке лежит много интересных игрушек, предлагает вынуть оттуда одну, и громко назвать. Нужно добивается, чтобы малыш правильно и внятно назвал игрушку.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«Магазин» </w:t>
      </w:r>
      <w:proofErr w:type="gramStart"/>
      <w:r w:rsidRPr="005B5562">
        <w:rPr>
          <w:rFonts w:ascii="Times New Roman" w:hAnsi="Times New Roman"/>
          <w:color w:val="333333"/>
          <w:sz w:val="24"/>
          <w:szCs w:val="24"/>
        </w:rPr>
        <w:t>Что</w:t>
      </w:r>
      <w:proofErr w:type="gramEnd"/>
      <w:r w:rsidRPr="005B5562">
        <w:rPr>
          <w:rFonts w:ascii="Times New Roman" w:hAnsi="Times New Roman"/>
          <w:color w:val="333333"/>
          <w:sz w:val="24"/>
          <w:szCs w:val="24"/>
        </w:rPr>
        <w:t xml:space="preserve"> понадобится: игрушки, в названиях которых есть звуки м — </w:t>
      </w:r>
      <w:proofErr w:type="spellStart"/>
      <w:r w:rsidRPr="005B5562">
        <w:rPr>
          <w:rFonts w:ascii="Times New Roman" w:hAnsi="Times New Roman"/>
          <w:color w:val="333333"/>
          <w:sz w:val="24"/>
          <w:szCs w:val="24"/>
        </w:rPr>
        <w:t>мь</w:t>
      </w:r>
      <w:proofErr w:type="spellEnd"/>
      <w:r w:rsidRPr="005B5562">
        <w:rPr>
          <w:rFonts w:ascii="Times New Roman" w:hAnsi="Times New Roman"/>
          <w:color w:val="333333"/>
          <w:sz w:val="24"/>
          <w:szCs w:val="24"/>
        </w:rPr>
        <w:t xml:space="preserve">, п — </w:t>
      </w:r>
      <w:proofErr w:type="spellStart"/>
      <w:r w:rsidRPr="005B5562">
        <w:rPr>
          <w:rFonts w:ascii="Times New Roman" w:hAnsi="Times New Roman"/>
          <w:color w:val="333333"/>
          <w:sz w:val="24"/>
          <w:szCs w:val="24"/>
        </w:rPr>
        <w:t>пь</w:t>
      </w:r>
      <w:proofErr w:type="spellEnd"/>
      <w:r w:rsidRPr="005B5562">
        <w:rPr>
          <w:rFonts w:ascii="Times New Roman" w:hAnsi="Times New Roman"/>
          <w:color w:val="333333"/>
          <w:sz w:val="24"/>
          <w:szCs w:val="24"/>
        </w:rPr>
        <w:t xml:space="preserve">, б- </w:t>
      </w:r>
      <w:proofErr w:type="spellStart"/>
      <w:r w:rsidRPr="005B5562">
        <w:rPr>
          <w:rFonts w:ascii="Times New Roman" w:hAnsi="Times New Roman"/>
          <w:color w:val="333333"/>
          <w:sz w:val="24"/>
          <w:szCs w:val="24"/>
        </w:rPr>
        <w:t>бь</w:t>
      </w:r>
      <w:proofErr w:type="spellEnd"/>
      <w:r w:rsidRPr="005B5562">
        <w:rPr>
          <w:rFonts w:ascii="Times New Roman" w:hAnsi="Times New Roman"/>
          <w:color w:val="333333"/>
          <w:sz w:val="24"/>
          <w:szCs w:val="24"/>
        </w:rPr>
        <w:t xml:space="preserve"> (матрешки, машина, мишка, поезд, пушка, Петрушка, барабан, балалайка, Буратино, собака, белка, кукла и пр.) Взрослый расставляет на столе игрушки и предлагает поиграть. “Я буду продавцом”, — говорит он и переспрашивает: «Кем я буду?” Малыш отвечает. “А ты будешь покупателем. Кем ты будешь?» — «Покупателем”. “ Что делает продавец?» — «Продает</w:t>
      </w:r>
      <w:proofErr w:type="gramStart"/>
      <w:r w:rsidRPr="005B5562">
        <w:rPr>
          <w:rFonts w:ascii="Times New Roman" w:hAnsi="Times New Roman"/>
          <w:color w:val="333333"/>
          <w:sz w:val="24"/>
          <w:szCs w:val="24"/>
        </w:rPr>
        <w:t>”.-</w:t>
      </w:r>
      <w:proofErr w:type="gramEnd"/>
      <w:r w:rsidRPr="005B5562">
        <w:rPr>
          <w:rFonts w:ascii="Times New Roman" w:hAnsi="Times New Roman"/>
          <w:color w:val="333333"/>
          <w:sz w:val="24"/>
          <w:szCs w:val="24"/>
        </w:rPr>
        <w:t xml:space="preserve">“Что делает покупатель?» — «Покупает”. Взрослый показывает игрушки, которые он собирается продавать. Ребенок называет их. Затем взрослый спрашивает, какую игрушку малыш хотел бы купить. Ребенок называет, например, мишку. Взрослый соглашается продать, но предлагает попросить вежливо, при этом слово «пожалуйста» выделяет голосом. Взрослый дает игрушку и одновременно может спросить ребенка, для чего ему нужна эта игрушка. Ребенок отвечает. И так до тех пор, пока все предметы не будут распроданы. Внимательно </w:t>
      </w:r>
      <w:proofErr w:type="gramStart"/>
      <w:r w:rsidRPr="005B5562">
        <w:rPr>
          <w:rFonts w:ascii="Times New Roman" w:hAnsi="Times New Roman"/>
          <w:color w:val="333333"/>
          <w:sz w:val="24"/>
          <w:szCs w:val="24"/>
        </w:rPr>
        <w:t>следите  за</w:t>
      </w:r>
      <w:proofErr w:type="gramEnd"/>
      <w:r w:rsidRPr="005B5562">
        <w:rPr>
          <w:rFonts w:ascii="Times New Roman" w:hAnsi="Times New Roman"/>
          <w:color w:val="333333"/>
          <w:sz w:val="24"/>
          <w:szCs w:val="24"/>
        </w:rPr>
        <w:t xml:space="preserve"> тем, чтобы дети правильно произносили звуки м — </w:t>
      </w:r>
      <w:proofErr w:type="spellStart"/>
      <w:r w:rsidRPr="005B5562">
        <w:rPr>
          <w:rFonts w:ascii="Times New Roman" w:hAnsi="Times New Roman"/>
          <w:color w:val="333333"/>
          <w:sz w:val="24"/>
          <w:szCs w:val="24"/>
        </w:rPr>
        <w:t>мь</w:t>
      </w:r>
      <w:proofErr w:type="spellEnd"/>
      <w:r w:rsidRPr="005B5562">
        <w:rPr>
          <w:rFonts w:ascii="Times New Roman" w:hAnsi="Times New Roman"/>
          <w:color w:val="333333"/>
          <w:sz w:val="24"/>
          <w:szCs w:val="24"/>
        </w:rPr>
        <w:t xml:space="preserve">, п — </w:t>
      </w:r>
      <w:proofErr w:type="spellStart"/>
      <w:r w:rsidRPr="005B5562">
        <w:rPr>
          <w:rFonts w:ascii="Times New Roman" w:hAnsi="Times New Roman"/>
          <w:color w:val="333333"/>
          <w:sz w:val="24"/>
          <w:szCs w:val="24"/>
        </w:rPr>
        <w:t>пь</w:t>
      </w:r>
      <w:proofErr w:type="spellEnd"/>
      <w:r w:rsidRPr="005B5562">
        <w:rPr>
          <w:rFonts w:ascii="Times New Roman" w:hAnsi="Times New Roman"/>
          <w:color w:val="333333"/>
          <w:sz w:val="24"/>
          <w:szCs w:val="24"/>
        </w:rPr>
        <w:t xml:space="preserve">, б- </w:t>
      </w:r>
      <w:proofErr w:type="spellStart"/>
      <w:r w:rsidRPr="005B5562">
        <w:rPr>
          <w:rFonts w:ascii="Times New Roman" w:hAnsi="Times New Roman"/>
          <w:color w:val="333333"/>
          <w:sz w:val="24"/>
          <w:szCs w:val="24"/>
        </w:rPr>
        <w:t>бь</w:t>
      </w:r>
      <w:proofErr w:type="spellEnd"/>
      <w:r w:rsidRPr="005B5562">
        <w:rPr>
          <w:rFonts w:ascii="Times New Roman" w:hAnsi="Times New Roman"/>
          <w:color w:val="333333"/>
          <w:sz w:val="24"/>
          <w:szCs w:val="24"/>
        </w:rPr>
        <w:t xml:space="preserve"> в словах, отчетливо выговаривали слова с этими звуками.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«Скажи, как я» </w:t>
      </w:r>
      <w:r w:rsidRPr="005B5562">
        <w:rPr>
          <w:rFonts w:ascii="Times New Roman" w:hAnsi="Times New Roman"/>
          <w:color w:val="333333"/>
          <w:sz w:val="24"/>
          <w:szCs w:val="24"/>
        </w:rPr>
        <w:t xml:space="preserve">Цель: учить детей говорить громко, тихо, шепотом, а также развивать слуховое восприятие (различать степень громкости произнесенных слов). </w:t>
      </w:r>
      <w:proofErr w:type="gramStart"/>
      <w:r w:rsidRPr="005B5562">
        <w:rPr>
          <w:rFonts w:ascii="Times New Roman" w:hAnsi="Times New Roman"/>
          <w:color w:val="333333"/>
          <w:sz w:val="24"/>
          <w:szCs w:val="24"/>
        </w:rPr>
        <w:t>Взрослый  предлагает</w:t>
      </w:r>
      <w:proofErr w:type="gramEnd"/>
      <w:r w:rsidRPr="005B5562">
        <w:rPr>
          <w:rFonts w:ascii="Times New Roman" w:hAnsi="Times New Roman"/>
          <w:color w:val="333333"/>
          <w:sz w:val="24"/>
          <w:szCs w:val="24"/>
        </w:rPr>
        <w:t xml:space="preserve"> ребенку внимательно слушать, как он произносит слова, и произносить (повторять) их так же. Следите за тем, чтобы малыш произносил слова отчетливо, с соответствующей степенью громкости. Для данного упражнения рекомендуется подбирать слова, в произношении которых </w:t>
      </w:r>
      <w:proofErr w:type="gramStart"/>
      <w:r w:rsidRPr="005B5562">
        <w:rPr>
          <w:rFonts w:ascii="Times New Roman" w:hAnsi="Times New Roman"/>
          <w:color w:val="333333"/>
          <w:sz w:val="24"/>
          <w:szCs w:val="24"/>
        </w:rPr>
        <w:t>ребенок  испытывают</w:t>
      </w:r>
      <w:proofErr w:type="gramEnd"/>
      <w:r w:rsidRPr="005B5562">
        <w:rPr>
          <w:rFonts w:ascii="Times New Roman" w:hAnsi="Times New Roman"/>
          <w:color w:val="333333"/>
          <w:sz w:val="24"/>
          <w:szCs w:val="24"/>
        </w:rPr>
        <w:t xml:space="preserve"> затруднения. </w:t>
      </w:r>
    </w:p>
    <w:p w:rsidR="005B5562" w:rsidRDefault="005B5562" w:rsidP="005B5562">
      <w:pPr>
        <w:jc w:val="both"/>
        <w:rPr>
          <w:rFonts w:ascii="Times New Roman" w:hAnsi="Times New Roman"/>
          <w:color w:val="333333"/>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«Угадай, что звучит» </w:t>
      </w:r>
      <w:r w:rsidRPr="005B5562">
        <w:rPr>
          <w:rFonts w:ascii="Times New Roman" w:hAnsi="Times New Roman"/>
          <w:color w:val="333333"/>
          <w:sz w:val="24"/>
          <w:szCs w:val="24"/>
        </w:rPr>
        <w:t xml:space="preserve">Что понадобится: барабан, молоточек, колокольчик, ширма. Взрослый </w:t>
      </w:r>
      <w:proofErr w:type="gramStart"/>
      <w:r w:rsidRPr="005B5562">
        <w:rPr>
          <w:rFonts w:ascii="Times New Roman" w:hAnsi="Times New Roman"/>
          <w:color w:val="333333"/>
          <w:sz w:val="24"/>
          <w:szCs w:val="24"/>
        </w:rPr>
        <w:t>показывает  игрушечный</w:t>
      </w:r>
      <w:proofErr w:type="gramEnd"/>
      <w:r w:rsidRPr="005B5562">
        <w:rPr>
          <w:rFonts w:ascii="Times New Roman" w:hAnsi="Times New Roman"/>
          <w:color w:val="333333"/>
          <w:sz w:val="24"/>
          <w:szCs w:val="24"/>
        </w:rPr>
        <w:t xml:space="preserve"> барабан, колокольчик, молоточек, называет их и просит повторить. Когда малыш запомнит названия </w:t>
      </w:r>
      <w:proofErr w:type="gramStart"/>
      <w:r w:rsidRPr="005B5562">
        <w:rPr>
          <w:rFonts w:ascii="Times New Roman" w:hAnsi="Times New Roman"/>
          <w:color w:val="333333"/>
          <w:sz w:val="24"/>
          <w:szCs w:val="24"/>
        </w:rPr>
        <w:t>предметов,  предлагаем</w:t>
      </w:r>
      <w:proofErr w:type="gramEnd"/>
      <w:r w:rsidRPr="005B5562">
        <w:rPr>
          <w:rFonts w:ascii="Times New Roman" w:hAnsi="Times New Roman"/>
          <w:color w:val="333333"/>
          <w:sz w:val="24"/>
          <w:szCs w:val="24"/>
        </w:rPr>
        <w:t xml:space="preserve"> послушать, как они звучат: играем на барабане, звеним колокольчиком, стучим по столу молоточком; при этом еще раз называем игрушки. </w:t>
      </w:r>
      <w:proofErr w:type="gramStart"/>
      <w:r w:rsidRPr="005B5562">
        <w:rPr>
          <w:rFonts w:ascii="Times New Roman" w:hAnsi="Times New Roman"/>
          <w:color w:val="333333"/>
          <w:sz w:val="24"/>
          <w:szCs w:val="24"/>
        </w:rPr>
        <w:t>Потом  устанавливаем</w:t>
      </w:r>
      <w:proofErr w:type="gramEnd"/>
      <w:r w:rsidRPr="005B5562">
        <w:rPr>
          <w:rFonts w:ascii="Times New Roman" w:hAnsi="Times New Roman"/>
          <w:color w:val="333333"/>
          <w:sz w:val="24"/>
          <w:szCs w:val="24"/>
        </w:rPr>
        <w:t xml:space="preserve"> ширму или прячем руки под стол и воспроизводим звучание указанных предметов. “Что звучит?» — спрашиваем ребенка. Малыш отвечает, и взрослый снова звенит колокольчиком, стучит молоточком и т. д. При этом следим за тем, чтобы ребенок узнавал звучащий предмет и отчетливо произносил его название.</w:t>
      </w:r>
    </w:p>
    <w:p w:rsidR="00255FEC" w:rsidRPr="005B5562" w:rsidRDefault="005B5562" w:rsidP="005B5562">
      <w:pPr>
        <w:jc w:val="both"/>
        <w:rPr>
          <w:rFonts w:ascii="Times New Roman" w:hAnsi="Times New Roman"/>
          <w:sz w:val="24"/>
          <w:szCs w:val="24"/>
        </w:rPr>
      </w:pPr>
      <w:r w:rsidRPr="005B5562">
        <w:rPr>
          <w:rFonts w:ascii="Times New Roman" w:hAnsi="Times New Roman"/>
          <w:b/>
          <w:caps/>
          <w:color w:val="333333"/>
          <w:sz w:val="24"/>
          <w:szCs w:val="2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«Кто спрятался?» </w:t>
      </w:r>
      <w:r w:rsidRPr="005B5562">
        <w:rPr>
          <w:rFonts w:ascii="Times New Roman" w:hAnsi="Times New Roman"/>
          <w:color w:val="333333"/>
          <w:sz w:val="24"/>
          <w:szCs w:val="24"/>
        </w:rPr>
        <w:t>Эта игра развивает внимание и память малыша. На стол в ряд ставятся несколько игрушек (начинаем с трех штук, постепенно увеличиваем количество). Взрослый просит назвать каждый предмет и запомнить все. Затем просим малыша отвернуться или закрыть глаза, и убираем один предмет. Ребенок должен угадать, какая игрушка спряталась. Потом задание усложняем. Уже не прячем игрушку, а просто меняем предметы местами. Ребенок должен объяснить, что изменилось. </w:t>
      </w:r>
      <w:r w:rsidRPr="005B5562">
        <w:rPr>
          <w:rFonts w:ascii="Times New Roman" w:hAnsi="Times New Roman"/>
          <w:color w:val="333333"/>
          <w:sz w:val="24"/>
          <w:szCs w:val="24"/>
        </w:rPr>
        <w:br/>
      </w:r>
    </w:p>
    <w:sectPr w:rsidR="00255FEC" w:rsidRPr="005B5562" w:rsidSect="005B5562">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562"/>
    <w:rsid w:val="00255FEC"/>
    <w:rsid w:val="005B5562"/>
    <w:rsid w:val="0076641C"/>
    <w:rsid w:val="00851849"/>
    <w:rsid w:val="00C57BBF"/>
    <w:rsid w:val="00DF67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A2C8"/>
  <w15:docId w15:val="{69F85F7C-D9E0-46E2-A36B-6CF64BB3D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B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7BBF"/>
    <w:pPr>
      <w:ind w:left="720"/>
      <w:contextualSpacing/>
    </w:pPr>
  </w:style>
  <w:style w:type="character" w:styleId="a4">
    <w:name w:val="Hyperlink"/>
    <w:basedOn w:val="a0"/>
    <w:uiPriority w:val="99"/>
    <w:semiHidden/>
    <w:unhideWhenUsed/>
    <w:rsid w:val="005B5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820</Words>
  <Characters>4678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Алиса</dc:creator>
  <cp:lastModifiedBy>Лариса</cp:lastModifiedBy>
  <cp:revision>3</cp:revision>
  <dcterms:created xsi:type="dcterms:W3CDTF">2018-10-19T08:21:00Z</dcterms:created>
  <dcterms:modified xsi:type="dcterms:W3CDTF">2024-08-08T01:57:00Z</dcterms:modified>
</cp:coreProperties>
</file>