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F8" w:rsidRDefault="00D225AA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№ 5</w:t>
      </w:r>
    </w:p>
    <w:p w:rsidR="002B11F8" w:rsidRDefault="00D225AA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приказу № 7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 от 18.08.2023</w:t>
      </w:r>
    </w:p>
    <w:p w:rsidR="002B11F8" w:rsidRDefault="002B11F8">
      <w:pPr>
        <w:spacing w:line="3" w:lineRule="exact"/>
        <w:rPr>
          <w:sz w:val="24"/>
          <w:szCs w:val="24"/>
        </w:rPr>
      </w:pPr>
    </w:p>
    <w:p w:rsidR="002B11F8" w:rsidRDefault="00D225AA">
      <w:pPr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«О создании службы ранней помощи</w:t>
      </w:r>
    </w:p>
    <w:p w:rsidR="002B11F8" w:rsidRDefault="00D225AA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Муниципальном бюджетном</w:t>
      </w:r>
    </w:p>
    <w:p w:rsidR="002B11F8" w:rsidRDefault="002B11F8">
      <w:pPr>
        <w:spacing w:line="13" w:lineRule="exact"/>
        <w:rPr>
          <w:sz w:val="24"/>
          <w:szCs w:val="24"/>
        </w:rPr>
      </w:pPr>
    </w:p>
    <w:p w:rsidR="002B11F8" w:rsidRDefault="00D225AA">
      <w:pPr>
        <w:ind w:left="118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дошкольном образовательном учреждении</w:t>
      </w:r>
    </w:p>
    <w:p w:rsidR="002B11F8" w:rsidRDefault="002B11F8">
      <w:pPr>
        <w:spacing w:line="10" w:lineRule="exact"/>
        <w:rPr>
          <w:sz w:val="24"/>
          <w:szCs w:val="24"/>
        </w:rPr>
      </w:pPr>
    </w:p>
    <w:p w:rsidR="002B11F8" w:rsidRDefault="00D225AA">
      <w:pPr>
        <w:ind w:left="120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детский сад № 11 с. Сусанино</w:t>
      </w:r>
    </w:p>
    <w:p w:rsidR="002B11F8" w:rsidRDefault="002B11F8">
      <w:pPr>
        <w:spacing w:line="378" w:lineRule="exact"/>
        <w:rPr>
          <w:sz w:val="24"/>
          <w:szCs w:val="24"/>
        </w:rPr>
      </w:pPr>
    </w:p>
    <w:p w:rsidR="002B11F8" w:rsidRDefault="00D225AA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деятельности по оказанию услуг ранней помощи на 2023-2024 учебный</w:t>
      </w:r>
      <w:r>
        <w:rPr>
          <w:rFonts w:eastAsia="Times New Roman"/>
          <w:b/>
          <w:bCs/>
          <w:sz w:val="24"/>
          <w:szCs w:val="24"/>
        </w:rPr>
        <w:t xml:space="preserve"> год</w:t>
      </w:r>
    </w:p>
    <w:p w:rsidR="002B11F8" w:rsidRDefault="002B11F8">
      <w:pPr>
        <w:spacing w:line="26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0"/>
        <w:gridCol w:w="1820"/>
        <w:gridCol w:w="3420"/>
      </w:tblGrid>
      <w:tr w:rsidR="002B11F8">
        <w:trPr>
          <w:trHeight w:val="278"/>
        </w:trPr>
        <w:tc>
          <w:tcPr>
            <w:tcW w:w="9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деятельности, наименование мероприятия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Период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Отчетные документы и</w:t>
            </w:r>
          </w:p>
        </w:tc>
      </w:tr>
      <w:tr w:rsidR="002B11F8">
        <w:trPr>
          <w:trHeight w:val="31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</w:t>
            </w:r>
          </w:p>
        </w:tc>
      </w:tr>
      <w:tr w:rsidR="002B11F8">
        <w:trPr>
          <w:trHeight w:val="50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62"/>
        </w:trPr>
        <w:tc>
          <w:tcPr>
            <w:tcW w:w="992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5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Изучение нормативной базы</w:t>
            </w:r>
          </w:p>
        </w:tc>
        <w:tc>
          <w:tcPr>
            <w:tcW w:w="1820" w:type="dxa"/>
            <w:vAlign w:val="bottom"/>
          </w:tcPr>
          <w:p w:rsidR="002B11F8" w:rsidRDefault="002B11F8"/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</w:tr>
      <w:tr w:rsidR="002B11F8">
        <w:trPr>
          <w:trHeight w:val="46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принятых законодательных и нормативных правовых актов, регулирующих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</w:tr>
      <w:tr w:rsidR="002B11F8">
        <w:trPr>
          <w:trHeight w:val="31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вопросы предоставления </w:t>
            </w:r>
            <w:r>
              <w:rPr>
                <w:rFonts w:eastAsia="Times New Roman"/>
                <w:sz w:val="24"/>
                <w:szCs w:val="24"/>
              </w:rPr>
              <w:t>комплекса услуг по ранней помощи.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66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 документов по реализации моделей раннего выявления отклонений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комплексного сопровождения с целью коррекции первых признаков отклонений в развитии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77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26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62"/>
        </w:trPr>
        <w:tc>
          <w:tcPr>
            <w:tcW w:w="1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 w:rsidP="00D225A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Нормативно-правовое обеспечение деятельности службы ранней помощи МБ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ДОУ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детский сад № 11 с. Сусанино</w:t>
            </w:r>
          </w:p>
        </w:tc>
      </w:tr>
      <w:tr w:rsidR="002B11F8">
        <w:trPr>
          <w:trHeight w:val="46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нормативно-правовых документов, нормативных материалов о содержании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 w:rsidP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  <w:r>
              <w:rPr>
                <w:rFonts w:eastAsia="Times New Roman"/>
                <w:sz w:val="24"/>
                <w:szCs w:val="24"/>
              </w:rPr>
              <w:t>-октябрь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акет нормативно-правовых</w:t>
            </w:r>
          </w:p>
        </w:tc>
      </w:tr>
      <w:tr w:rsidR="002B11F8">
        <w:trPr>
          <w:trHeight w:val="285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службы ранней помощи (приказы</w:t>
            </w:r>
            <w:r>
              <w:rPr>
                <w:rFonts w:eastAsia="Times New Roman"/>
                <w:sz w:val="24"/>
                <w:szCs w:val="24"/>
              </w:rPr>
              <w:t>, положение, должностные инструкции,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</w:tr>
      <w:tr w:rsidR="002B11F8">
        <w:trPr>
          <w:trHeight w:val="264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 и др).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</w:tr>
      <w:tr w:rsidR="002B11F8">
        <w:trPr>
          <w:trHeight w:val="330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62"/>
        </w:trPr>
        <w:tc>
          <w:tcPr>
            <w:tcW w:w="1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Создание условий для организации деятельности службы ранней помощи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МБДОУ детский сад № 11 с. Сусанино</w:t>
            </w:r>
          </w:p>
        </w:tc>
      </w:tr>
      <w:tr w:rsidR="002B11F8">
        <w:trPr>
          <w:trHeight w:val="42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</w:tr>
      <w:tr w:rsidR="002B11F8">
        <w:trPr>
          <w:trHeight w:val="266"/>
        </w:trPr>
        <w:tc>
          <w:tcPr>
            <w:tcW w:w="992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Кадровые условия</w:t>
            </w:r>
          </w:p>
        </w:tc>
        <w:tc>
          <w:tcPr>
            <w:tcW w:w="1820" w:type="dxa"/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</w:tr>
      <w:tr w:rsidR="002B11F8">
        <w:trPr>
          <w:trHeight w:val="42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</w:tr>
      <w:tr w:rsidR="002B11F8" w:rsidTr="00D225AA">
        <w:trPr>
          <w:trHeight w:val="262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 w:rsidP="00D225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Определение кадрового состава службы ранней помощи МБДОУ </w:t>
            </w:r>
            <w:r>
              <w:rPr>
                <w:rFonts w:eastAsia="Times New Roman"/>
                <w:sz w:val="24"/>
                <w:szCs w:val="24"/>
              </w:rPr>
              <w:t>детский сад № 11 с. Сусанино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функциональных обязанностей специалистов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</w:tcPr>
          <w:p w:rsidR="002B11F8" w:rsidRDefault="00D225AA" w:rsidP="00D225A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</w:tcPr>
          <w:p w:rsidR="002B11F8" w:rsidRDefault="00D225AA" w:rsidP="00D225AA">
            <w:pPr>
              <w:spacing w:line="26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Штатное расписание</w:t>
            </w:r>
          </w:p>
        </w:tc>
      </w:tr>
      <w:tr w:rsidR="002B11F8" w:rsidTr="00D225AA">
        <w:trPr>
          <w:trHeight w:val="80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 w:rsidP="00D225AA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63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 w:rsidP="00D225A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графика работы специалистов службы ранней помощи МБДОУ</w:t>
            </w:r>
            <w:r>
              <w:rPr>
                <w:rFonts w:eastAsia="Times New Roman"/>
                <w:sz w:val="24"/>
                <w:szCs w:val="24"/>
              </w:rPr>
              <w:t xml:space="preserve"> детский сад «№ 11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Циклограмма деятельности</w:t>
            </w:r>
          </w:p>
        </w:tc>
      </w:tr>
      <w:tr w:rsidR="002B11F8">
        <w:trPr>
          <w:trHeight w:val="320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spacing w:line="27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</w:t>
            </w:r>
          </w:p>
        </w:tc>
      </w:tr>
      <w:tr w:rsidR="002B11F8">
        <w:trPr>
          <w:trHeight w:val="46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переподготовке и</w:t>
            </w:r>
            <w:r>
              <w:rPr>
                <w:rFonts w:eastAsia="Times New Roman"/>
                <w:sz w:val="24"/>
                <w:szCs w:val="24"/>
              </w:rPr>
              <w:t xml:space="preserve"> повышению квалификации специалистов службы ранней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- май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</w:tr>
      <w:tr w:rsidR="002B11F8">
        <w:trPr>
          <w:trHeight w:val="320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</w:t>
            </w:r>
            <w:r>
              <w:rPr>
                <w:rFonts w:eastAsia="Times New Roman"/>
                <w:sz w:val="24"/>
                <w:szCs w:val="24"/>
              </w:rPr>
              <w:t>МБДОУ детский сад № 11 с.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Сусанино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</w:t>
            </w:r>
          </w:p>
        </w:tc>
      </w:tr>
      <w:tr w:rsidR="002B11F8">
        <w:trPr>
          <w:trHeight w:val="31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переподготовка</w:t>
            </w:r>
          </w:p>
        </w:tc>
      </w:tr>
      <w:tr w:rsidR="002B11F8">
        <w:trPr>
          <w:trHeight w:val="47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66"/>
        </w:trPr>
        <w:tc>
          <w:tcPr>
            <w:tcW w:w="992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Взаимодействие с другими организациями</w:t>
            </w:r>
          </w:p>
        </w:tc>
        <w:tc>
          <w:tcPr>
            <w:tcW w:w="1820" w:type="dxa"/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</w:tr>
      <w:tr w:rsidR="002B11F8">
        <w:trPr>
          <w:trHeight w:val="42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</w:tr>
      <w:tr w:rsidR="002B11F8">
        <w:trPr>
          <w:trHeight w:val="262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Отработка механизмов взаимодействия с организациями</w:t>
            </w:r>
            <w:r>
              <w:rPr>
                <w:rFonts w:eastAsia="Times New Roman"/>
                <w:sz w:val="24"/>
                <w:szCs w:val="24"/>
              </w:rPr>
              <w:t xml:space="preserve"> по вопросам предоставления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заседания,</w:t>
            </w:r>
          </w:p>
        </w:tc>
      </w:tr>
      <w:tr w:rsidR="002B11F8">
        <w:trPr>
          <w:trHeight w:val="50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</w:tbl>
    <w:p w:rsidR="002B11F8" w:rsidRDefault="00D225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-1801495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569E7" id="Shape 1" o:spid="_x0000_s1026" style="position:absolute;margin-left:494.6pt;margin-top:-141.85pt;width:1pt;height: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7442200</wp:posOffset>
                </wp:positionH>
                <wp:positionV relativeFrom="paragraph">
                  <wp:posOffset>-1801495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3264B0" id="Shape 2" o:spid="_x0000_s1026" style="position:absolute;margin-left:586pt;margin-top:-141.85pt;width:1pt;height: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2B11F8" w:rsidRDefault="002B11F8">
      <w:pPr>
        <w:sectPr w:rsidR="002B11F8">
          <w:pgSz w:w="16840" w:h="11908" w:orient="landscape"/>
          <w:pgMar w:top="712" w:right="716" w:bottom="256" w:left="60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9580"/>
        <w:gridCol w:w="1820"/>
        <w:gridCol w:w="3420"/>
      </w:tblGrid>
      <w:tr w:rsidR="002B11F8">
        <w:trPr>
          <w:trHeight w:val="282"/>
        </w:trPr>
        <w:tc>
          <w:tcPr>
            <w:tcW w:w="99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качественных услуг ранней помощи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круглые столы</w:t>
            </w:r>
          </w:p>
        </w:tc>
      </w:tr>
      <w:tr w:rsidR="002B11F8">
        <w:trPr>
          <w:trHeight w:val="46"/>
        </w:trPr>
        <w:tc>
          <w:tcPr>
            <w:tcW w:w="9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договоров социального партнерства в рамках взаимодействия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Договора о взаимодействии</w:t>
            </w:r>
          </w:p>
        </w:tc>
      </w:tr>
      <w:tr w:rsidR="002B11F8">
        <w:trPr>
          <w:trHeight w:val="320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предоставлению услуг ранней помощи: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Психолого-медико-педагогическая комиссия и психологическая служба  МО Управление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образованием городского округа Красноуфимск (ПМПК и ПС)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21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Территориальная областная психолого-медико-педагогическая комиссия г.</w:t>
            </w:r>
            <w:r>
              <w:rPr>
                <w:rFonts w:eastAsia="Times New Roman"/>
                <w:sz w:val="24"/>
                <w:szCs w:val="24"/>
              </w:rPr>
              <w:t xml:space="preserve"> Красноуфимска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(ТО ПМПК)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ГБУЗ СО «Красноуфимская районная больница»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20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ГБУСОН СО «Центр социальной помощи семье и детям города Красноуфимска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Красноуфимского района»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2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Территориальный отраслевой исполнительный орган государственной власти СО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80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социальной политики Министерства социальной политики СО по городу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20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Красноуфимску и Красноуфимскому району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46"/>
        </w:trPr>
        <w:tc>
          <w:tcPr>
            <w:tcW w:w="9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62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Адаптация помещений МАДОУ ЦРР – детский сад </w:t>
            </w:r>
            <w:r>
              <w:rPr>
                <w:rFonts w:eastAsia="Times New Roman"/>
                <w:sz w:val="24"/>
                <w:szCs w:val="24"/>
              </w:rPr>
              <w:t>(с учетом доступности для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помещений</w:t>
            </w: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маломобильных групп населения,</w:t>
            </w:r>
            <w:r>
              <w:rPr>
                <w:rFonts w:eastAsia="Times New Roman"/>
                <w:sz w:val="24"/>
                <w:szCs w:val="24"/>
              </w:rPr>
              <w:t xml:space="preserve"> графика работы штатных специалистов МАДОУ ЦРР –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7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сад):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20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Помещения, предполагаемые для организации деятельности службы ранней помощи: кабинет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педагога-психолога, логопункт, тренажерный зал, группа «Особый ребёнок»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46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6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  <w:tc>
          <w:tcPr>
            <w:tcW w:w="14820" w:type="dxa"/>
            <w:gridSpan w:val="3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6" w:lineRule="exact"/>
              <w:ind w:left="2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Организация деятельности службы ранней помощи МАДОУ ЦРР – детский сад</w:t>
            </w:r>
          </w:p>
        </w:tc>
      </w:tr>
      <w:tr w:rsidR="002B11F8">
        <w:trPr>
          <w:trHeight w:val="42"/>
        </w:trPr>
        <w:tc>
          <w:tcPr>
            <w:tcW w:w="9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3"/>
                <w:szCs w:val="3"/>
              </w:rPr>
            </w:pPr>
          </w:p>
        </w:tc>
      </w:tr>
      <w:tr w:rsidR="002B11F8">
        <w:trPr>
          <w:trHeight w:val="262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Взаимодействие с различными организациями </w:t>
            </w:r>
            <w:r>
              <w:rPr>
                <w:rFonts w:eastAsia="Times New Roman"/>
                <w:sz w:val="24"/>
                <w:szCs w:val="24"/>
              </w:rPr>
              <w:t>(здравоохранения,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социальной защиты)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 работы с</w:t>
            </w: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</w:tr>
      <w:tr w:rsidR="002B11F8">
        <w:trPr>
          <w:trHeight w:val="31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своевременного выявления детей и семей</w:t>
            </w:r>
            <w:r>
              <w:rPr>
                <w:rFonts w:eastAsia="Times New Roman"/>
                <w:sz w:val="24"/>
                <w:szCs w:val="24"/>
              </w:rPr>
              <w:t>, нуждающихся в ранней помощи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20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направления детей и семей в службу ранней помощи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46"/>
        </w:trPr>
        <w:tc>
          <w:tcPr>
            <w:tcW w:w="9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  <w:tr w:rsidR="002B11F8">
        <w:trPr>
          <w:trHeight w:val="266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этапов оказания услуг ранней помощи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База данных детей и семей</w:t>
            </w:r>
          </w:p>
        </w:tc>
      </w:tr>
      <w:tr w:rsidR="002B11F8">
        <w:trPr>
          <w:trHeight w:val="3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прием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Зачисление ребенка в службу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Оформление </w:t>
            </w:r>
            <w:r>
              <w:rPr>
                <w:rFonts w:eastAsia="Times New Roman"/>
                <w:sz w:val="24"/>
                <w:szCs w:val="24"/>
              </w:rPr>
              <w:t>соответствующей</w:t>
            </w:r>
          </w:p>
        </w:tc>
      </w:tr>
      <w:tr w:rsidR="002B11F8">
        <w:trPr>
          <w:trHeight w:val="32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Углубленная оценка развития и функционирования ребенка и факторов, влияющих на него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</w:tr>
      <w:tr w:rsidR="002B11F8">
        <w:trPr>
          <w:trHeight w:val="31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ИПРП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3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ИПРП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ИПРП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8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Завершение ИПРП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</w:tr>
      <w:tr w:rsidR="002B11F8">
        <w:trPr>
          <w:trHeight w:val="271"/>
        </w:trPr>
        <w:tc>
          <w:tcPr>
            <w:tcW w:w="9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Проведение заседаний междисциплинарного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консилиума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соответствующей</w:t>
            </w:r>
          </w:p>
        </w:tc>
      </w:tr>
      <w:tr w:rsidR="002B11F8">
        <w:trPr>
          <w:trHeight w:val="31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958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</w:tr>
      <w:tr w:rsidR="002B11F8">
        <w:trPr>
          <w:trHeight w:val="46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4"/>
                <w:szCs w:val="4"/>
              </w:rPr>
            </w:pPr>
          </w:p>
        </w:tc>
      </w:tr>
    </w:tbl>
    <w:p w:rsidR="002B11F8" w:rsidRDefault="00D225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-1956435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C0829A" id="Shape 3" o:spid="_x0000_s1026" style="position:absolute;margin-left:494.6pt;margin-top:-154.05pt;width:1pt;height: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2B11F8" w:rsidRDefault="002B11F8">
      <w:pPr>
        <w:sectPr w:rsidR="002B11F8">
          <w:pgSz w:w="16840" w:h="11908" w:orient="landscape"/>
          <w:pgMar w:top="700" w:right="1076" w:bottom="236" w:left="600" w:header="0" w:footer="0" w:gutter="0"/>
          <w:cols w:space="720" w:equalWidth="0">
            <w:col w:w="15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0"/>
        <w:gridCol w:w="1820"/>
        <w:gridCol w:w="3420"/>
        <w:gridCol w:w="30"/>
      </w:tblGrid>
      <w:tr w:rsidR="002B11F8">
        <w:trPr>
          <w:trHeight w:val="282"/>
        </w:trPr>
        <w:tc>
          <w:tcPr>
            <w:tcW w:w="9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Разработка и проведение мероприятий для родителей, осуществление консультативной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Май-декабрь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Семинар, практикумы,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31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помощи родителям (законным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представителям) ребенка через различные формы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тренинги, групповые занятия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58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Разработка и распространение </w:t>
            </w:r>
            <w:r>
              <w:rPr>
                <w:rFonts w:eastAsia="Times New Roman"/>
                <w:sz w:val="24"/>
                <w:szCs w:val="24"/>
              </w:rPr>
              <w:t>среди родителей методических рекомендаций и пособий,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Сборник, буклеты, памятки,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84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печатной продукции на различные темы: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брошюры,</w:t>
            </w:r>
            <w:r>
              <w:rPr>
                <w:rFonts w:eastAsia="Times New Roman"/>
                <w:sz w:val="24"/>
                <w:szCs w:val="24"/>
              </w:rPr>
              <w:t xml:space="preserve"> информационные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64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обеспечение ухода за ребенком и его оптимальное развитие,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листы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89"/>
        </w:trPr>
        <w:tc>
          <w:tcPr>
            <w:tcW w:w="9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использование   специального  оборудования,  необходимого  ребенку  с   нарушением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7"/>
                <w:szCs w:val="7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188"/>
        </w:trPr>
        <w:tc>
          <w:tcPr>
            <w:tcW w:w="9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мобильности и (или) коммуникации;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библиотеки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172"/>
        </w:trPr>
        <w:tc>
          <w:tcPr>
            <w:tcW w:w="9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 содействие  </w:t>
            </w:r>
            <w:r>
              <w:rPr>
                <w:rFonts w:eastAsia="Times New Roman"/>
                <w:sz w:val="24"/>
                <w:szCs w:val="24"/>
              </w:rPr>
              <w:t>развитию  функционирования  ребенка  и  семьи  в  естественных  жизненных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4"/>
                <w:szCs w:val="14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104"/>
        </w:trPr>
        <w:tc>
          <w:tcPr>
            <w:tcW w:w="9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(информационной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64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ситуациях;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88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содействие развитию общения и речи ребенка;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библиотеки) с материалами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89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содействие развитию мобильности ребенка;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использования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содействие развитию у ребенка самообслуживания и бытовых навыков;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специалистами службы ранней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64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содействие развитию познавательной активности ребенка;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/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помощи, родителями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100"/>
        </w:trPr>
        <w:tc>
          <w:tcPr>
            <w:tcW w:w="9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психологическое консультирование;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176"/>
        </w:trPr>
        <w:tc>
          <w:tcPr>
            <w:tcW w:w="9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5"/>
                <w:szCs w:val="15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поддержка социализации ребенка;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другое.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327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62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Информирование  профессионального  сообщества  и  общественности  о  деятельности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декабрь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Специальный раздел на сайте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службы,  включая  просветительскую  деятельность  в  сфере  ранней  помощи  через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различные формы: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2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информационные буклеты,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информации на официальном сайте,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6"/>
        </w:trPr>
        <w:tc>
          <w:tcPr>
            <w:tcW w:w="9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выступления на конференциях, семинарах,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  <w:tr w:rsidR="002B11F8">
        <w:trPr>
          <w:trHeight w:val="279"/>
        </w:trPr>
        <w:tc>
          <w:tcPr>
            <w:tcW w:w="9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D225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участие в вебинарах, круглых столах.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11F8" w:rsidRDefault="002B11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11F8" w:rsidRDefault="002B11F8">
            <w:pPr>
              <w:rPr>
                <w:sz w:val="1"/>
                <w:szCs w:val="1"/>
              </w:rPr>
            </w:pPr>
          </w:p>
        </w:tc>
      </w:tr>
    </w:tbl>
    <w:p w:rsidR="002B11F8" w:rsidRDefault="002B11F8">
      <w:pPr>
        <w:spacing w:line="1" w:lineRule="exact"/>
        <w:rPr>
          <w:sz w:val="20"/>
          <w:szCs w:val="20"/>
        </w:rPr>
      </w:pPr>
    </w:p>
    <w:sectPr w:rsidR="002B11F8">
      <w:pgSz w:w="16840" w:h="11908" w:orient="landscape"/>
      <w:pgMar w:top="700" w:right="1076" w:bottom="1440" w:left="600" w:header="0" w:footer="0" w:gutter="0"/>
      <w:cols w:space="720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F8"/>
    <w:rsid w:val="002B11F8"/>
    <w:rsid w:val="00D2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6F23"/>
  <w15:docId w15:val="{A0AD6417-23D0-4002-A7E2-E541F634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2</cp:revision>
  <dcterms:created xsi:type="dcterms:W3CDTF">2023-08-04T06:45:00Z</dcterms:created>
  <dcterms:modified xsi:type="dcterms:W3CDTF">2023-08-04T05:00:00Z</dcterms:modified>
</cp:coreProperties>
</file>